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2B9A" w:rsidRDefault="004C2B9A" w:rsidP="003C628E">
      <w:pPr>
        <w:pStyle w:val="a3"/>
        <w:shd w:val="clear" w:color="auto" w:fill="FFFFFF"/>
        <w:spacing w:after="202" w:afterAutospacing="0"/>
        <w:ind w:hanging="709"/>
        <w:rPr>
          <w:color w:val="000000"/>
        </w:rPr>
      </w:pPr>
      <w:bookmarkStart w:id="0" w:name="_GoBack"/>
      <w:bookmarkEnd w:id="0"/>
    </w:p>
    <w:p w:rsidR="004C2B9A" w:rsidRDefault="003C628E" w:rsidP="004C2B9A">
      <w:pPr>
        <w:pStyle w:val="a3"/>
        <w:shd w:val="clear" w:color="auto" w:fill="FFFFFF"/>
        <w:spacing w:after="240" w:afterAutospacing="0"/>
        <w:rPr>
          <w:color w:val="000000"/>
        </w:rPr>
      </w:pPr>
      <w:r>
        <w:rPr>
          <w:noProof/>
        </w:rPr>
        <w:drawing>
          <wp:inline distT="0" distB="0" distL="0" distR="0" wp14:anchorId="6D1C871D" wp14:editId="2C5F5F8C">
            <wp:extent cx="5940425" cy="1651719"/>
            <wp:effectExtent l="0" t="0" r="3175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6517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2B9A" w:rsidRDefault="004C2B9A" w:rsidP="004C2B9A">
      <w:pPr>
        <w:pStyle w:val="a3"/>
        <w:shd w:val="clear" w:color="auto" w:fill="FFFFFF"/>
        <w:spacing w:after="0" w:afterAutospacing="0"/>
        <w:jc w:val="center"/>
        <w:rPr>
          <w:color w:val="000000"/>
        </w:rPr>
      </w:pPr>
      <w:r>
        <w:rPr>
          <w:b/>
          <w:bCs/>
          <w:color w:val="000000"/>
          <w:sz w:val="27"/>
          <w:szCs w:val="27"/>
        </w:rPr>
        <w:t>Положение</w:t>
      </w:r>
    </w:p>
    <w:p w:rsidR="004C2B9A" w:rsidRDefault="004C2B9A" w:rsidP="004C2B9A">
      <w:pPr>
        <w:pStyle w:val="a3"/>
        <w:shd w:val="clear" w:color="auto" w:fill="FFFFFF"/>
        <w:spacing w:after="0" w:afterAutospacing="0"/>
        <w:jc w:val="center"/>
        <w:rPr>
          <w:color w:val="000000"/>
        </w:rPr>
      </w:pPr>
      <w:r>
        <w:rPr>
          <w:b/>
          <w:bCs/>
          <w:color w:val="000000"/>
          <w:sz w:val="27"/>
          <w:szCs w:val="27"/>
        </w:rPr>
        <w:t xml:space="preserve">о порядке оказания платных услуг, предоставляемых физическим, юридическим лицам Муниципальным бюджетным дошкольным образовательным учреждением </w:t>
      </w:r>
      <w:r w:rsidR="003C628E">
        <w:rPr>
          <w:b/>
          <w:bCs/>
          <w:color w:val="000000"/>
          <w:sz w:val="27"/>
          <w:szCs w:val="27"/>
        </w:rPr>
        <w:t>«детский сад «Березка</w:t>
      </w:r>
      <w:r>
        <w:rPr>
          <w:b/>
          <w:bCs/>
          <w:color w:val="000000"/>
          <w:sz w:val="27"/>
          <w:szCs w:val="27"/>
        </w:rPr>
        <w:t>»</w:t>
      </w:r>
      <w:r w:rsidR="003C628E">
        <w:rPr>
          <w:b/>
          <w:bCs/>
          <w:color w:val="000000"/>
          <w:sz w:val="27"/>
          <w:szCs w:val="27"/>
        </w:rPr>
        <w:t xml:space="preserve">  поселка Дачное</w:t>
      </w:r>
      <w:r>
        <w:rPr>
          <w:b/>
          <w:bCs/>
          <w:color w:val="000000"/>
          <w:sz w:val="27"/>
          <w:szCs w:val="27"/>
        </w:rPr>
        <w:t xml:space="preserve"> Высокогорского муниципального района Республики Татарстан</w:t>
      </w:r>
    </w:p>
    <w:p w:rsidR="004C2B9A" w:rsidRDefault="004C2B9A" w:rsidP="004C2B9A">
      <w:pPr>
        <w:pStyle w:val="a3"/>
        <w:shd w:val="clear" w:color="auto" w:fill="FFFFFF"/>
        <w:spacing w:after="0" w:afterAutospacing="0"/>
        <w:jc w:val="center"/>
        <w:rPr>
          <w:color w:val="000000"/>
        </w:rPr>
      </w:pPr>
    </w:p>
    <w:p w:rsidR="004C2B9A" w:rsidRDefault="004C2B9A" w:rsidP="004C2B9A">
      <w:pPr>
        <w:pStyle w:val="a3"/>
        <w:numPr>
          <w:ilvl w:val="0"/>
          <w:numId w:val="4"/>
        </w:numPr>
        <w:shd w:val="clear" w:color="auto" w:fill="FFFFFF"/>
        <w:spacing w:after="0" w:afterAutospacing="0"/>
        <w:jc w:val="center"/>
        <w:rPr>
          <w:color w:val="000000"/>
        </w:rPr>
      </w:pPr>
      <w:r>
        <w:rPr>
          <w:b/>
          <w:bCs/>
          <w:color w:val="000000"/>
          <w:sz w:val="27"/>
          <w:szCs w:val="27"/>
        </w:rPr>
        <w:t>Общие положения</w:t>
      </w:r>
    </w:p>
    <w:p w:rsidR="004C2B9A" w:rsidRDefault="004C2B9A" w:rsidP="00437820">
      <w:pPr>
        <w:pStyle w:val="a3"/>
        <w:numPr>
          <w:ilvl w:val="1"/>
          <w:numId w:val="7"/>
        </w:numPr>
        <w:shd w:val="clear" w:color="auto" w:fill="FFFFFF"/>
        <w:spacing w:after="0" w:afterAutospacing="0"/>
        <w:ind w:left="0" w:firstLine="0"/>
        <w:rPr>
          <w:color w:val="000000"/>
          <w:sz w:val="27"/>
          <w:szCs w:val="27"/>
          <w:lang w:val="tt-RU"/>
        </w:rPr>
      </w:pPr>
      <w:r>
        <w:rPr>
          <w:color w:val="000000"/>
          <w:sz w:val="27"/>
          <w:szCs w:val="27"/>
        </w:rPr>
        <w:t xml:space="preserve">Настоящее положение о </w:t>
      </w:r>
      <w:r w:rsidR="003C628E">
        <w:rPr>
          <w:color w:val="000000"/>
          <w:sz w:val="27"/>
          <w:szCs w:val="27"/>
        </w:rPr>
        <w:t>порядке оказания дополнительных  платных услуг м</w:t>
      </w:r>
      <w:r>
        <w:rPr>
          <w:color w:val="000000"/>
          <w:sz w:val="27"/>
          <w:szCs w:val="27"/>
        </w:rPr>
        <w:t>униципальным</w:t>
      </w:r>
      <w:r>
        <w:rPr>
          <w:rStyle w:val="apple-converted-space"/>
          <w:b/>
          <w:bCs/>
          <w:color w:val="000000"/>
          <w:sz w:val="27"/>
          <w:szCs w:val="27"/>
        </w:rPr>
        <w:t> </w:t>
      </w:r>
      <w:r>
        <w:rPr>
          <w:color w:val="000000"/>
          <w:sz w:val="27"/>
          <w:szCs w:val="27"/>
        </w:rPr>
        <w:t>бюджетным дошкольным</w:t>
      </w:r>
      <w:r w:rsidR="003C628E"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</w:rPr>
        <w:t>образовательным учреждением</w:t>
      </w:r>
      <w:r>
        <w:rPr>
          <w:rStyle w:val="apple-converted-space"/>
          <w:color w:val="000000"/>
          <w:sz w:val="27"/>
          <w:szCs w:val="27"/>
        </w:rPr>
        <w:t> </w:t>
      </w:r>
      <w:r w:rsidR="003C628E">
        <w:rPr>
          <w:color w:val="000000"/>
          <w:sz w:val="27"/>
          <w:szCs w:val="27"/>
        </w:rPr>
        <w:t>«детский сад «Березка</w:t>
      </w:r>
      <w:r>
        <w:rPr>
          <w:color w:val="000000"/>
          <w:sz w:val="27"/>
          <w:szCs w:val="27"/>
        </w:rPr>
        <w:t>»</w:t>
      </w:r>
      <w:r w:rsidR="003C628E">
        <w:rPr>
          <w:color w:val="000000"/>
          <w:sz w:val="27"/>
          <w:szCs w:val="27"/>
        </w:rPr>
        <w:t xml:space="preserve">  поселка Дачное </w:t>
      </w:r>
      <w:r>
        <w:rPr>
          <w:rStyle w:val="apple-converted-space"/>
          <w:b/>
          <w:bCs/>
          <w:color w:val="000000"/>
          <w:sz w:val="27"/>
          <w:szCs w:val="27"/>
        </w:rPr>
        <w:t> </w:t>
      </w:r>
      <w:r>
        <w:rPr>
          <w:color w:val="000000"/>
          <w:sz w:val="27"/>
          <w:szCs w:val="27"/>
        </w:rPr>
        <w:t xml:space="preserve">Высокогорского муниципального района (далее - положение) разработано в соответствии </w:t>
      </w:r>
      <w:proofErr w:type="gramStart"/>
      <w:r>
        <w:rPr>
          <w:color w:val="000000"/>
          <w:sz w:val="27"/>
          <w:szCs w:val="27"/>
        </w:rPr>
        <w:t>с</w:t>
      </w:r>
      <w:proofErr w:type="gramEnd"/>
      <w:r>
        <w:rPr>
          <w:color w:val="000000"/>
          <w:sz w:val="27"/>
          <w:szCs w:val="27"/>
        </w:rPr>
        <w:t xml:space="preserve"> Регламентом</w:t>
      </w:r>
      <w:r>
        <w:rPr>
          <w:rStyle w:val="apple-converted-space"/>
          <w:color w:val="000000"/>
          <w:sz w:val="27"/>
          <w:szCs w:val="27"/>
        </w:rPr>
        <w:t> </w:t>
      </w:r>
      <w:r>
        <w:rPr>
          <w:color w:val="000000"/>
          <w:sz w:val="27"/>
          <w:szCs w:val="27"/>
        </w:rPr>
        <w:t>о порядке оказания платных услуг, предоставляемых физическими (юридическими) лицам государственными (муниципальными) образовательными организациями Республики Татарстан, утвержденный приказом Министерства образования и науки Республики Татарстан от 6 мая 2014 года № 2556/14.</w:t>
      </w:r>
    </w:p>
    <w:p w:rsidR="00437820" w:rsidRDefault="00437820" w:rsidP="00437820">
      <w:pPr>
        <w:pStyle w:val="a3"/>
        <w:numPr>
          <w:ilvl w:val="0"/>
          <w:numId w:val="8"/>
        </w:numPr>
        <w:shd w:val="clear" w:color="auto" w:fill="FFFFFF"/>
        <w:spacing w:after="0" w:afterAutospacing="0"/>
        <w:rPr>
          <w:color w:val="000000"/>
        </w:rPr>
      </w:pPr>
      <w:r>
        <w:rPr>
          <w:color w:val="000000"/>
          <w:sz w:val="27"/>
          <w:szCs w:val="27"/>
        </w:rPr>
        <w:t>Постановление Правительства Российской Федерации от 15 августа 2013 г. № 706</w:t>
      </w:r>
    </w:p>
    <w:p w:rsidR="00437820" w:rsidRPr="00437820" w:rsidRDefault="00437820" w:rsidP="004C2B9A">
      <w:pPr>
        <w:pStyle w:val="a3"/>
        <w:numPr>
          <w:ilvl w:val="0"/>
          <w:numId w:val="8"/>
        </w:numPr>
        <w:shd w:val="clear" w:color="auto" w:fill="FFFFFF"/>
        <w:spacing w:after="0" w:afterAutospacing="0"/>
        <w:rPr>
          <w:color w:val="000000"/>
          <w:sz w:val="27"/>
          <w:szCs w:val="27"/>
          <w:lang w:val="tt-RU"/>
        </w:rPr>
      </w:pPr>
      <w:r>
        <w:rPr>
          <w:color w:val="000000"/>
          <w:sz w:val="27"/>
          <w:szCs w:val="27"/>
        </w:rPr>
        <w:t>В соответствии с</w:t>
      </w:r>
      <w:r>
        <w:rPr>
          <w:rStyle w:val="apple-converted-space"/>
          <w:color w:val="000000"/>
          <w:sz w:val="27"/>
          <w:szCs w:val="27"/>
        </w:rPr>
        <w:t> </w:t>
      </w:r>
      <w:hyperlink r:id="rId7" w:anchor="st54_9" w:history="1">
        <w:r>
          <w:rPr>
            <w:rStyle w:val="a6"/>
            <w:sz w:val="27"/>
            <w:szCs w:val="27"/>
          </w:rPr>
          <w:t>частью 9 статьи 54</w:t>
        </w:r>
      </w:hyperlink>
      <w:r>
        <w:rPr>
          <w:rStyle w:val="apple-converted-space"/>
          <w:color w:val="000000"/>
          <w:sz w:val="27"/>
          <w:szCs w:val="27"/>
        </w:rPr>
        <w:t> </w:t>
      </w:r>
      <w:r w:rsidR="009935F8" w:rsidRPr="00FC1F40">
        <w:t xml:space="preserve">"   </w:t>
      </w:r>
      <w:r w:rsidR="009935F8" w:rsidRPr="00FC1F40">
        <w:rPr>
          <w:color w:val="000000"/>
          <w:shd w:val="clear" w:color="auto" w:fill="FFFFFF"/>
        </w:rPr>
        <w:t>от 29.12.2012 N 273-ФЗ</w:t>
      </w:r>
      <w:r w:rsidR="009935F8"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</w:rPr>
        <w:t xml:space="preserve">"Об образовании в Российской Федерации" </w:t>
      </w:r>
    </w:p>
    <w:p w:rsidR="00437820" w:rsidRDefault="00437820" w:rsidP="00437820">
      <w:pPr>
        <w:pStyle w:val="a3"/>
        <w:numPr>
          <w:ilvl w:val="0"/>
          <w:numId w:val="8"/>
        </w:numPr>
        <w:shd w:val="clear" w:color="auto" w:fill="FFFFFF"/>
        <w:spacing w:after="0" w:afterAutospacing="0"/>
        <w:rPr>
          <w:color w:val="000000"/>
        </w:rPr>
      </w:pPr>
      <w:r>
        <w:rPr>
          <w:color w:val="000000"/>
          <w:sz w:val="27"/>
          <w:szCs w:val="27"/>
        </w:rPr>
        <w:t>постановление Правительства Российской Федерации от 5 июля 2001 г. № 505 "Об утверждении Правил оказания платных образовательных услуг" (Собрание законодательства Российской Федерации, 2001, № 29, ст. 3016);</w:t>
      </w:r>
    </w:p>
    <w:p w:rsidR="00437820" w:rsidRDefault="00437820" w:rsidP="00437820">
      <w:pPr>
        <w:pStyle w:val="a3"/>
        <w:numPr>
          <w:ilvl w:val="0"/>
          <w:numId w:val="8"/>
        </w:numPr>
        <w:shd w:val="clear" w:color="auto" w:fill="FFFFFF"/>
        <w:spacing w:after="0" w:afterAutospacing="0"/>
        <w:rPr>
          <w:color w:val="000000"/>
        </w:rPr>
      </w:pPr>
      <w:r>
        <w:rPr>
          <w:color w:val="000000"/>
          <w:sz w:val="27"/>
          <w:szCs w:val="27"/>
        </w:rPr>
        <w:t>постановление Правительства Российской Федерации от 1 апреля 2003 г. № 181 "О внесении изменений и дополнений в постановление Правительства Российской Федерации от 5 июля 2001 г. № 505" (Собрание законодательства Российской Федерации, 2003, № 14, ст. 1281);</w:t>
      </w:r>
    </w:p>
    <w:p w:rsidR="00437820" w:rsidRDefault="00437820" w:rsidP="00437820">
      <w:pPr>
        <w:pStyle w:val="a3"/>
        <w:numPr>
          <w:ilvl w:val="0"/>
          <w:numId w:val="8"/>
        </w:numPr>
        <w:shd w:val="clear" w:color="auto" w:fill="FFFFFF"/>
        <w:spacing w:after="0" w:afterAutospacing="0"/>
        <w:rPr>
          <w:color w:val="000000"/>
        </w:rPr>
      </w:pPr>
      <w:r>
        <w:rPr>
          <w:color w:val="000000"/>
          <w:sz w:val="27"/>
          <w:szCs w:val="27"/>
        </w:rPr>
        <w:t>постановление Правительства Российской Федерации от 28 декабря 2005 г. № 815 "О внесении изменений в Правила оказания платных образовательных услуг" (Собрание законодательства Российской Федерации, 2006, № 1, ст. 156);</w:t>
      </w:r>
    </w:p>
    <w:p w:rsidR="009935F8" w:rsidRPr="009935F8" w:rsidRDefault="00437820" w:rsidP="009935F8">
      <w:pPr>
        <w:pStyle w:val="a3"/>
        <w:numPr>
          <w:ilvl w:val="0"/>
          <w:numId w:val="8"/>
        </w:numPr>
        <w:shd w:val="clear" w:color="auto" w:fill="FFFFFF"/>
        <w:spacing w:after="0" w:afterAutospacing="0"/>
        <w:rPr>
          <w:color w:val="000000"/>
        </w:rPr>
      </w:pPr>
      <w:r>
        <w:rPr>
          <w:color w:val="000000"/>
          <w:sz w:val="27"/>
          <w:szCs w:val="27"/>
        </w:rPr>
        <w:lastRenderedPageBreak/>
        <w:t>постановление Правительства Российской Федерации от 15 сентября 2008 г. № 682 "О внесении изменений в Правила оказания платных образовательных услуг" (Собрание законодательства Российской Федерации, 2008, № 38, ст. 4317).</w:t>
      </w:r>
    </w:p>
    <w:p w:rsidR="00437820" w:rsidRPr="009935F8" w:rsidRDefault="009935F8" w:rsidP="009935F8">
      <w:pPr>
        <w:pStyle w:val="a3"/>
        <w:numPr>
          <w:ilvl w:val="0"/>
          <w:numId w:val="8"/>
        </w:numPr>
        <w:shd w:val="clear" w:color="auto" w:fill="FFFFFF"/>
        <w:spacing w:after="0" w:afterAutospacing="0"/>
        <w:rPr>
          <w:color w:val="000000"/>
        </w:rPr>
      </w:pPr>
      <w:r w:rsidRPr="009935F8">
        <w:rPr>
          <w:color w:val="2C2C2C"/>
          <w:spacing w:val="-11"/>
          <w:sz w:val="29"/>
          <w:szCs w:val="29"/>
        </w:rPr>
        <w:t xml:space="preserve">СанПиН 2.4.1.3049-13  </w:t>
      </w:r>
      <w:proofErr w:type="gramStart"/>
      <w:r w:rsidRPr="009935F8">
        <w:rPr>
          <w:color w:val="2C2C2C"/>
          <w:spacing w:val="-11"/>
          <w:sz w:val="29"/>
          <w:szCs w:val="29"/>
        </w:rPr>
        <w:t>утвержденный</w:t>
      </w:r>
      <w:proofErr w:type="gramEnd"/>
      <w:r w:rsidRPr="009935F8">
        <w:rPr>
          <w:color w:val="2C2C2C"/>
          <w:spacing w:val="-11"/>
          <w:sz w:val="29"/>
          <w:szCs w:val="29"/>
        </w:rPr>
        <w:t xml:space="preserve"> 15 мая 2013г  </w:t>
      </w:r>
    </w:p>
    <w:p w:rsidR="004C2B9A" w:rsidRDefault="004C2B9A" w:rsidP="004C2B9A">
      <w:pPr>
        <w:pStyle w:val="a3"/>
        <w:shd w:val="clear" w:color="auto" w:fill="FFFFFF"/>
        <w:spacing w:after="0" w:afterAutospacing="0"/>
        <w:rPr>
          <w:color w:val="000000"/>
        </w:rPr>
      </w:pPr>
      <w:r>
        <w:rPr>
          <w:color w:val="000000"/>
          <w:sz w:val="27"/>
          <w:szCs w:val="27"/>
        </w:rPr>
        <w:t>1.2. Настоящее</w:t>
      </w:r>
      <w:r w:rsidR="009935F8">
        <w:rPr>
          <w:color w:val="000000"/>
          <w:sz w:val="27"/>
          <w:szCs w:val="27"/>
        </w:rPr>
        <w:t xml:space="preserve"> положение распространяется на </w:t>
      </w:r>
      <w:r w:rsidR="009935F8">
        <w:rPr>
          <w:color w:val="000000"/>
          <w:sz w:val="27"/>
          <w:szCs w:val="27"/>
          <w:lang w:val="tt-RU"/>
        </w:rPr>
        <w:t>м</w:t>
      </w:r>
      <w:proofErr w:type="spellStart"/>
      <w:r>
        <w:rPr>
          <w:color w:val="000000"/>
          <w:sz w:val="27"/>
          <w:szCs w:val="27"/>
        </w:rPr>
        <w:t>униципальное</w:t>
      </w:r>
      <w:proofErr w:type="spellEnd"/>
      <w:r w:rsidR="009935F8">
        <w:rPr>
          <w:color w:val="000000"/>
          <w:sz w:val="27"/>
          <w:szCs w:val="27"/>
          <w:lang w:val="tt-RU"/>
        </w:rPr>
        <w:t xml:space="preserve"> </w:t>
      </w:r>
      <w:r>
        <w:rPr>
          <w:rStyle w:val="apple-converted-space"/>
          <w:color w:val="000000"/>
          <w:sz w:val="27"/>
          <w:szCs w:val="27"/>
        </w:rPr>
        <w:t> </w:t>
      </w:r>
      <w:r>
        <w:rPr>
          <w:color w:val="000000"/>
          <w:sz w:val="27"/>
          <w:szCs w:val="27"/>
        </w:rPr>
        <w:t>бюджетное дошкольное</w:t>
      </w:r>
      <w:r>
        <w:rPr>
          <w:rStyle w:val="apple-converted-space"/>
          <w:color w:val="000000"/>
          <w:sz w:val="27"/>
          <w:szCs w:val="27"/>
        </w:rPr>
        <w:t> </w:t>
      </w:r>
      <w:r>
        <w:rPr>
          <w:color w:val="000000"/>
          <w:sz w:val="27"/>
          <w:szCs w:val="27"/>
        </w:rPr>
        <w:t>образовательное учреждения</w:t>
      </w:r>
      <w:r>
        <w:rPr>
          <w:rStyle w:val="apple-converted-space"/>
          <w:color w:val="000000"/>
          <w:sz w:val="27"/>
          <w:szCs w:val="27"/>
        </w:rPr>
        <w:t> </w:t>
      </w:r>
      <w:r w:rsidR="009935F8">
        <w:rPr>
          <w:color w:val="000000"/>
          <w:sz w:val="27"/>
          <w:szCs w:val="27"/>
        </w:rPr>
        <w:t>«</w:t>
      </w:r>
      <w:r w:rsidR="009935F8">
        <w:rPr>
          <w:color w:val="000000"/>
          <w:sz w:val="27"/>
          <w:szCs w:val="27"/>
          <w:lang w:val="tt-RU"/>
        </w:rPr>
        <w:t>д</w:t>
      </w:r>
      <w:proofErr w:type="spellStart"/>
      <w:r>
        <w:rPr>
          <w:color w:val="000000"/>
          <w:sz w:val="27"/>
          <w:szCs w:val="27"/>
        </w:rPr>
        <w:t>етский</w:t>
      </w:r>
      <w:proofErr w:type="spellEnd"/>
      <w:r>
        <w:rPr>
          <w:color w:val="000000"/>
          <w:sz w:val="27"/>
          <w:szCs w:val="27"/>
        </w:rPr>
        <w:t xml:space="preserve"> </w:t>
      </w:r>
      <w:r w:rsidR="009935F8">
        <w:rPr>
          <w:color w:val="000000"/>
          <w:sz w:val="27"/>
          <w:szCs w:val="27"/>
          <w:lang w:val="tt-RU"/>
        </w:rPr>
        <w:t xml:space="preserve"> </w:t>
      </w:r>
      <w:r>
        <w:rPr>
          <w:color w:val="000000"/>
          <w:sz w:val="27"/>
          <w:szCs w:val="27"/>
        </w:rPr>
        <w:t xml:space="preserve">сад </w:t>
      </w:r>
      <w:r w:rsidR="009935F8">
        <w:rPr>
          <w:color w:val="000000"/>
          <w:sz w:val="27"/>
          <w:szCs w:val="27"/>
        </w:rPr>
        <w:t>«</w:t>
      </w:r>
      <w:r w:rsidR="009935F8">
        <w:rPr>
          <w:color w:val="000000"/>
          <w:sz w:val="27"/>
          <w:szCs w:val="27"/>
          <w:lang w:val="tt-RU"/>
        </w:rPr>
        <w:t>Березка</w:t>
      </w:r>
      <w:r>
        <w:rPr>
          <w:color w:val="000000"/>
          <w:sz w:val="27"/>
          <w:szCs w:val="27"/>
        </w:rPr>
        <w:t>»</w:t>
      </w:r>
      <w:r w:rsidR="009935F8">
        <w:rPr>
          <w:color w:val="000000"/>
          <w:sz w:val="27"/>
          <w:szCs w:val="27"/>
          <w:lang w:val="tt-RU"/>
        </w:rPr>
        <w:t xml:space="preserve">  поселка Дачное </w:t>
      </w:r>
      <w:r>
        <w:rPr>
          <w:rStyle w:val="apple-converted-space"/>
          <w:b/>
          <w:bCs/>
          <w:color w:val="000000"/>
          <w:sz w:val="27"/>
          <w:szCs w:val="27"/>
        </w:rPr>
        <w:t> </w:t>
      </w:r>
      <w:r>
        <w:rPr>
          <w:color w:val="000000"/>
          <w:sz w:val="27"/>
          <w:szCs w:val="27"/>
        </w:rPr>
        <w:t>Высокогорского муниципального района ( дале</w:t>
      </w:r>
      <w:proofErr w:type="gramStart"/>
      <w:r>
        <w:rPr>
          <w:color w:val="000000"/>
          <w:sz w:val="27"/>
          <w:szCs w:val="27"/>
        </w:rPr>
        <w:t>е-</w:t>
      </w:r>
      <w:proofErr w:type="gramEnd"/>
      <w:r>
        <w:rPr>
          <w:color w:val="000000"/>
          <w:sz w:val="27"/>
          <w:szCs w:val="27"/>
        </w:rPr>
        <w:t xml:space="preserve"> учреждение), которое оказывает в соответствии с законодательством платные услуги физическим, юридическим лицам.</w:t>
      </w:r>
    </w:p>
    <w:p w:rsidR="004C2B9A" w:rsidRDefault="004C2B9A" w:rsidP="004C2B9A">
      <w:pPr>
        <w:pStyle w:val="a3"/>
        <w:shd w:val="clear" w:color="auto" w:fill="FFFFFF"/>
        <w:spacing w:after="0" w:afterAutospacing="0"/>
        <w:rPr>
          <w:color w:val="000000"/>
        </w:rPr>
      </w:pPr>
      <w:r>
        <w:rPr>
          <w:color w:val="000000"/>
          <w:sz w:val="27"/>
          <w:szCs w:val="27"/>
        </w:rPr>
        <w:t>1.3. Настоящее положение вводится в целях упорядочения деятельности учреждения в части оказания платных услуг.</w:t>
      </w:r>
    </w:p>
    <w:p w:rsidR="004C2B9A" w:rsidRDefault="004C2B9A" w:rsidP="004C2B9A">
      <w:pPr>
        <w:pStyle w:val="a3"/>
        <w:shd w:val="clear" w:color="auto" w:fill="FFFFFF"/>
        <w:spacing w:after="0" w:afterAutospacing="0"/>
        <w:rPr>
          <w:color w:val="000000"/>
        </w:rPr>
      </w:pPr>
      <w:r>
        <w:rPr>
          <w:color w:val="000000"/>
          <w:sz w:val="27"/>
          <w:szCs w:val="27"/>
        </w:rPr>
        <w:t>1.4. Платные услуги оказываются с целью всестороннего удовлетворения потребностей населения в области образования, улучшения качества услуг, привлечения дополнительных финансовых сре</w:t>
      </w:r>
      <w:proofErr w:type="gramStart"/>
      <w:r>
        <w:rPr>
          <w:color w:val="000000"/>
          <w:sz w:val="27"/>
          <w:szCs w:val="27"/>
        </w:rPr>
        <w:t>дств</w:t>
      </w:r>
      <w:r w:rsidR="009935F8">
        <w:rPr>
          <w:color w:val="000000"/>
          <w:sz w:val="27"/>
          <w:szCs w:val="27"/>
          <w:lang w:val="tt-RU"/>
        </w:rPr>
        <w:t xml:space="preserve"> </w:t>
      </w:r>
      <w:r>
        <w:rPr>
          <w:color w:val="000000"/>
          <w:sz w:val="27"/>
          <w:szCs w:val="27"/>
        </w:rPr>
        <w:t xml:space="preserve"> дл</w:t>
      </w:r>
      <w:proofErr w:type="gramEnd"/>
      <w:r>
        <w:rPr>
          <w:color w:val="000000"/>
          <w:sz w:val="27"/>
          <w:szCs w:val="27"/>
        </w:rPr>
        <w:t>я обеспечения развития и совершенствования услуг, расширения материально-технической базы, социального обслуживания населения.</w:t>
      </w:r>
    </w:p>
    <w:p w:rsidR="004C2B9A" w:rsidRDefault="004C2B9A" w:rsidP="004C2B9A">
      <w:pPr>
        <w:pStyle w:val="a3"/>
        <w:shd w:val="clear" w:color="auto" w:fill="FFFFFF"/>
        <w:spacing w:after="0" w:afterAutospacing="0"/>
        <w:rPr>
          <w:color w:val="000000"/>
        </w:rPr>
      </w:pPr>
      <w:r>
        <w:rPr>
          <w:color w:val="000000"/>
          <w:sz w:val="27"/>
          <w:szCs w:val="27"/>
        </w:rPr>
        <w:t>1.5. Основные принципы предоставления платных услуг:</w:t>
      </w:r>
      <w:r w:rsidR="009935F8">
        <w:rPr>
          <w:color w:val="000000"/>
          <w:lang w:val="tt-RU"/>
        </w:rPr>
        <w:t xml:space="preserve">                                                           </w:t>
      </w:r>
      <w:r>
        <w:rPr>
          <w:color w:val="000000"/>
          <w:sz w:val="27"/>
          <w:szCs w:val="27"/>
        </w:rPr>
        <w:t>- правомерность предоставления платных услуг;</w:t>
      </w:r>
      <w:r w:rsidR="009935F8">
        <w:rPr>
          <w:color w:val="000000"/>
          <w:lang w:val="tt-RU"/>
        </w:rPr>
        <w:t xml:space="preserve">                                                                                    </w:t>
      </w:r>
      <w:r>
        <w:rPr>
          <w:color w:val="000000"/>
          <w:sz w:val="27"/>
          <w:szCs w:val="27"/>
        </w:rPr>
        <w:t>- открытость предоставления платных услуг;</w:t>
      </w:r>
      <w:r w:rsidR="009935F8">
        <w:rPr>
          <w:color w:val="000000"/>
          <w:lang w:val="tt-RU"/>
        </w:rPr>
        <w:t xml:space="preserve">                                                                                             </w:t>
      </w:r>
      <w:r>
        <w:rPr>
          <w:color w:val="000000"/>
          <w:sz w:val="27"/>
          <w:szCs w:val="27"/>
        </w:rPr>
        <w:t>- доступность обращения за предоставлением платных услуг, в том числе, для лиц с ограниченными возможностями здоровья.</w:t>
      </w:r>
    </w:p>
    <w:p w:rsidR="004C2B9A" w:rsidRDefault="004C2B9A" w:rsidP="004C2B9A">
      <w:pPr>
        <w:pStyle w:val="a3"/>
        <w:shd w:val="clear" w:color="auto" w:fill="FFFFFF"/>
        <w:spacing w:after="0" w:afterAutospacing="0"/>
        <w:rPr>
          <w:color w:val="000000"/>
        </w:rPr>
      </w:pPr>
      <w:r>
        <w:rPr>
          <w:color w:val="000000"/>
          <w:sz w:val="27"/>
          <w:szCs w:val="27"/>
        </w:rPr>
        <w:t xml:space="preserve">1.6. </w:t>
      </w:r>
      <w:proofErr w:type="gramStart"/>
      <w:r>
        <w:rPr>
          <w:color w:val="000000"/>
          <w:sz w:val="27"/>
          <w:szCs w:val="27"/>
        </w:rPr>
        <w:t>Оказание платных услуг является частью финансово-хозяйственной деятельности учреждений и регулируется Гражданским</w:t>
      </w:r>
      <w:r>
        <w:rPr>
          <w:rStyle w:val="apple-converted-space"/>
          <w:color w:val="000000"/>
          <w:sz w:val="27"/>
          <w:szCs w:val="27"/>
        </w:rPr>
        <w:t> </w:t>
      </w:r>
      <w:r>
        <w:rPr>
          <w:color w:val="000000"/>
          <w:sz w:val="27"/>
          <w:szCs w:val="27"/>
        </w:rPr>
        <w:t>кодексом</w:t>
      </w:r>
      <w:r>
        <w:rPr>
          <w:rStyle w:val="apple-converted-space"/>
          <w:color w:val="000000"/>
          <w:sz w:val="27"/>
          <w:szCs w:val="27"/>
        </w:rPr>
        <w:t> </w:t>
      </w:r>
      <w:r>
        <w:rPr>
          <w:color w:val="000000"/>
          <w:sz w:val="27"/>
          <w:szCs w:val="27"/>
        </w:rPr>
        <w:t>Российской Федерации, Бюджетным кодексом Российской Федерации, Налоговым</w:t>
      </w:r>
      <w:r>
        <w:rPr>
          <w:rStyle w:val="apple-converted-space"/>
          <w:color w:val="000000"/>
          <w:sz w:val="27"/>
          <w:szCs w:val="27"/>
        </w:rPr>
        <w:t> </w:t>
      </w:r>
      <w:r>
        <w:rPr>
          <w:color w:val="000000"/>
          <w:sz w:val="27"/>
          <w:szCs w:val="27"/>
        </w:rPr>
        <w:t>кодексом</w:t>
      </w:r>
      <w:r>
        <w:rPr>
          <w:rStyle w:val="apple-converted-space"/>
          <w:color w:val="000000"/>
          <w:sz w:val="27"/>
          <w:szCs w:val="27"/>
        </w:rPr>
        <w:t> </w:t>
      </w:r>
      <w:r>
        <w:rPr>
          <w:color w:val="000000"/>
          <w:sz w:val="27"/>
          <w:szCs w:val="27"/>
        </w:rPr>
        <w:t>Российской Федерации, законодательными и нормативно-правовыми актами Российской Федерации, Республики Татарстан, муниципального учреждения «Отдел образования исполнительного комитета Высокогорского муниципального района Республики Татарстан», исполнительного комитета Высокогорского муниципального района Республики Татарстан, а также уставом учреждения.</w:t>
      </w:r>
      <w:proofErr w:type="gramEnd"/>
    </w:p>
    <w:p w:rsidR="004C2B9A" w:rsidRPr="009935F8" w:rsidRDefault="004C2B9A" w:rsidP="004C2B9A">
      <w:pPr>
        <w:pStyle w:val="a3"/>
        <w:shd w:val="clear" w:color="auto" w:fill="FFFFFF"/>
        <w:spacing w:after="0" w:afterAutospacing="0"/>
        <w:rPr>
          <w:color w:val="000000"/>
          <w:lang w:val="tt-RU"/>
        </w:rPr>
      </w:pPr>
      <w:r>
        <w:rPr>
          <w:color w:val="000000"/>
          <w:sz w:val="27"/>
          <w:szCs w:val="27"/>
        </w:rPr>
        <w:t>1.7. Платные услуги не могут быть оказаны учреждением взамен основной деятельности, финансируемой за счет средств бюджета, в соответствии со статусом учреждения.</w:t>
      </w:r>
    </w:p>
    <w:p w:rsidR="004C2B9A" w:rsidRDefault="004C2B9A" w:rsidP="004C2B9A">
      <w:pPr>
        <w:pStyle w:val="a3"/>
        <w:numPr>
          <w:ilvl w:val="0"/>
          <w:numId w:val="5"/>
        </w:numPr>
        <w:shd w:val="clear" w:color="auto" w:fill="FFFFFF"/>
        <w:spacing w:after="0" w:afterAutospacing="0"/>
        <w:jc w:val="center"/>
        <w:rPr>
          <w:color w:val="000000"/>
        </w:rPr>
      </w:pPr>
      <w:r>
        <w:rPr>
          <w:b/>
          <w:bCs/>
          <w:color w:val="000000"/>
          <w:sz w:val="27"/>
          <w:szCs w:val="27"/>
        </w:rPr>
        <w:t>Виды платных услуг</w:t>
      </w:r>
    </w:p>
    <w:p w:rsidR="004C2B9A" w:rsidRDefault="004C2B9A" w:rsidP="009935F8">
      <w:pPr>
        <w:pStyle w:val="a3"/>
        <w:numPr>
          <w:ilvl w:val="1"/>
          <w:numId w:val="5"/>
        </w:numPr>
        <w:shd w:val="clear" w:color="auto" w:fill="FFFFFF"/>
        <w:tabs>
          <w:tab w:val="clear" w:pos="1440"/>
        </w:tabs>
        <w:spacing w:after="0" w:afterAutospacing="0"/>
        <w:ind w:left="0" w:firstLine="0"/>
        <w:rPr>
          <w:color w:val="000000"/>
        </w:rPr>
      </w:pPr>
      <w:r>
        <w:rPr>
          <w:color w:val="000000"/>
          <w:sz w:val="27"/>
          <w:szCs w:val="27"/>
        </w:rPr>
        <w:t>Перечень видов платных услуг, оказываемых</w:t>
      </w:r>
      <w:r>
        <w:rPr>
          <w:rStyle w:val="apple-converted-space"/>
          <w:color w:val="000000"/>
          <w:sz w:val="27"/>
          <w:szCs w:val="27"/>
        </w:rPr>
        <w:t> </w:t>
      </w:r>
      <w:r>
        <w:rPr>
          <w:color w:val="000000"/>
          <w:sz w:val="27"/>
          <w:szCs w:val="27"/>
        </w:rPr>
        <w:t>учреждением, предусмотрен в уставе учреждения.</w:t>
      </w:r>
    </w:p>
    <w:p w:rsidR="004C2B9A" w:rsidRDefault="009935F8" w:rsidP="009935F8">
      <w:pPr>
        <w:pStyle w:val="a3"/>
        <w:numPr>
          <w:ilvl w:val="1"/>
          <w:numId w:val="5"/>
        </w:numPr>
        <w:shd w:val="clear" w:color="auto" w:fill="FFFFFF"/>
        <w:tabs>
          <w:tab w:val="clear" w:pos="1440"/>
          <w:tab w:val="num" w:pos="0"/>
        </w:tabs>
        <w:spacing w:after="0" w:afterAutospacing="0"/>
        <w:ind w:left="284" w:hanging="338"/>
        <w:rPr>
          <w:color w:val="000000"/>
        </w:rPr>
      </w:pPr>
      <w:r>
        <w:rPr>
          <w:color w:val="000000"/>
          <w:sz w:val="27"/>
          <w:szCs w:val="27"/>
          <w:lang w:val="tt-RU"/>
        </w:rPr>
        <w:t xml:space="preserve">     </w:t>
      </w:r>
      <w:r w:rsidR="004C2B9A">
        <w:rPr>
          <w:color w:val="000000"/>
          <w:sz w:val="27"/>
          <w:szCs w:val="27"/>
        </w:rPr>
        <w:t>Учреждение не вправе оказывать услуги, не предусмотренные в уставе.</w:t>
      </w:r>
    </w:p>
    <w:p w:rsidR="004C2B9A" w:rsidRDefault="004C2B9A" w:rsidP="009935F8">
      <w:pPr>
        <w:pStyle w:val="a3"/>
        <w:numPr>
          <w:ilvl w:val="1"/>
          <w:numId w:val="5"/>
        </w:numPr>
        <w:shd w:val="clear" w:color="auto" w:fill="FFFFFF"/>
        <w:tabs>
          <w:tab w:val="clear" w:pos="1440"/>
          <w:tab w:val="num" w:pos="0"/>
        </w:tabs>
        <w:spacing w:after="0" w:afterAutospacing="0"/>
        <w:ind w:left="0" w:firstLine="0"/>
        <w:rPr>
          <w:color w:val="000000"/>
        </w:rPr>
      </w:pPr>
      <w:r>
        <w:rPr>
          <w:color w:val="000000"/>
          <w:sz w:val="27"/>
          <w:szCs w:val="27"/>
        </w:rPr>
        <w:t xml:space="preserve">Примерный перечень </w:t>
      </w:r>
      <w:proofErr w:type="gramStart"/>
      <w:r>
        <w:rPr>
          <w:color w:val="000000"/>
          <w:sz w:val="27"/>
          <w:szCs w:val="27"/>
        </w:rPr>
        <w:t>типовых платных услуг, оказываемых</w:t>
      </w:r>
      <w:r>
        <w:rPr>
          <w:rStyle w:val="apple-converted-space"/>
          <w:color w:val="000000"/>
          <w:sz w:val="27"/>
          <w:szCs w:val="27"/>
        </w:rPr>
        <w:t> </w:t>
      </w:r>
      <w:r>
        <w:rPr>
          <w:color w:val="000000"/>
          <w:sz w:val="27"/>
          <w:szCs w:val="27"/>
        </w:rPr>
        <w:t>учреждением</w:t>
      </w:r>
      <w:r>
        <w:rPr>
          <w:rStyle w:val="apple-converted-space"/>
          <w:color w:val="000000"/>
          <w:sz w:val="27"/>
          <w:szCs w:val="27"/>
        </w:rPr>
        <w:t> </w:t>
      </w:r>
      <w:r>
        <w:rPr>
          <w:color w:val="000000"/>
          <w:sz w:val="27"/>
          <w:szCs w:val="27"/>
        </w:rPr>
        <w:t>приведен</w:t>
      </w:r>
      <w:proofErr w:type="gramEnd"/>
      <w:r>
        <w:rPr>
          <w:color w:val="000000"/>
          <w:sz w:val="27"/>
          <w:szCs w:val="27"/>
        </w:rPr>
        <w:t xml:space="preserve"> в Приложении №1 к настоящему положению.</w:t>
      </w:r>
    </w:p>
    <w:p w:rsidR="004C2B9A" w:rsidRDefault="004C2B9A" w:rsidP="004C2B9A">
      <w:pPr>
        <w:pStyle w:val="a3"/>
        <w:shd w:val="clear" w:color="auto" w:fill="FFFFFF"/>
        <w:spacing w:after="0" w:afterAutospacing="0"/>
        <w:ind w:left="706"/>
        <w:rPr>
          <w:color w:val="000000"/>
        </w:rPr>
      </w:pPr>
    </w:p>
    <w:p w:rsidR="004C2B9A" w:rsidRDefault="004C2B9A" w:rsidP="004C2B9A">
      <w:pPr>
        <w:pStyle w:val="a3"/>
        <w:numPr>
          <w:ilvl w:val="0"/>
          <w:numId w:val="6"/>
        </w:numPr>
        <w:shd w:val="clear" w:color="auto" w:fill="FFFFFF"/>
        <w:spacing w:after="0" w:afterAutospacing="0"/>
        <w:jc w:val="center"/>
        <w:rPr>
          <w:color w:val="000000"/>
        </w:rPr>
      </w:pPr>
      <w:r>
        <w:rPr>
          <w:b/>
          <w:bCs/>
          <w:color w:val="000000"/>
          <w:sz w:val="27"/>
          <w:szCs w:val="27"/>
        </w:rPr>
        <w:t>Порядок оказания платных услуг</w:t>
      </w:r>
    </w:p>
    <w:p w:rsidR="004C2B9A" w:rsidRDefault="004C2B9A" w:rsidP="009935F8">
      <w:pPr>
        <w:pStyle w:val="a3"/>
        <w:numPr>
          <w:ilvl w:val="1"/>
          <w:numId w:val="6"/>
        </w:numPr>
        <w:shd w:val="clear" w:color="auto" w:fill="FFFFFF"/>
        <w:tabs>
          <w:tab w:val="clear" w:pos="1440"/>
          <w:tab w:val="num" w:pos="0"/>
        </w:tabs>
        <w:spacing w:after="0" w:afterAutospacing="0"/>
        <w:ind w:left="426"/>
        <w:rPr>
          <w:color w:val="000000"/>
        </w:rPr>
      </w:pPr>
      <w:r>
        <w:rPr>
          <w:color w:val="000000"/>
          <w:sz w:val="27"/>
          <w:szCs w:val="27"/>
        </w:rPr>
        <w:t>Платные услуги осуществляются учреждением на основании договора.</w:t>
      </w:r>
    </w:p>
    <w:p w:rsidR="004C2B9A" w:rsidRDefault="004C2B9A" w:rsidP="009935F8">
      <w:pPr>
        <w:pStyle w:val="a3"/>
        <w:numPr>
          <w:ilvl w:val="1"/>
          <w:numId w:val="6"/>
        </w:numPr>
        <w:shd w:val="clear" w:color="auto" w:fill="FFFFFF"/>
        <w:tabs>
          <w:tab w:val="clear" w:pos="1440"/>
          <w:tab w:val="num" w:pos="0"/>
        </w:tabs>
        <w:spacing w:after="0" w:afterAutospacing="0"/>
        <w:ind w:left="426"/>
        <w:rPr>
          <w:color w:val="000000"/>
        </w:rPr>
      </w:pPr>
      <w:r>
        <w:rPr>
          <w:color w:val="000000"/>
          <w:sz w:val="27"/>
          <w:szCs w:val="27"/>
        </w:rPr>
        <w:t>При предоставлении платных услуг сохраняется установленный режим работы учреждения, при этом не должны сокращаться услуги, предоставляемые на бесплатной основе, и ухудшаться их качество.</w:t>
      </w:r>
    </w:p>
    <w:p w:rsidR="004C2B9A" w:rsidRDefault="004C2B9A" w:rsidP="009935F8">
      <w:pPr>
        <w:pStyle w:val="a3"/>
        <w:numPr>
          <w:ilvl w:val="1"/>
          <w:numId w:val="6"/>
        </w:numPr>
        <w:shd w:val="clear" w:color="auto" w:fill="FFFFFF"/>
        <w:tabs>
          <w:tab w:val="clear" w:pos="1440"/>
          <w:tab w:val="left" w:pos="0"/>
          <w:tab w:val="left" w:pos="426"/>
          <w:tab w:val="num" w:pos="1276"/>
        </w:tabs>
        <w:spacing w:after="0" w:afterAutospacing="0"/>
        <w:ind w:left="284"/>
        <w:rPr>
          <w:color w:val="000000"/>
        </w:rPr>
      </w:pPr>
      <w:r>
        <w:rPr>
          <w:color w:val="000000"/>
          <w:sz w:val="27"/>
          <w:szCs w:val="27"/>
        </w:rPr>
        <w:t>При предоставлении платных услуг учреждение взаимодействует с потребителем путем организации личного приема, посредством размещения информации о предоставлении платных услуг на официальном сайте и информационных стендах образовательного учреждения.</w:t>
      </w:r>
    </w:p>
    <w:p w:rsidR="004C2B9A" w:rsidRPr="009935F8" w:rsidRDefault="004C2B9A" w:rsidP="004C2B9A">
      <w:pPr>
        <w:pStyle w:val="a3"/>
        <w:numPr>
          <w:ilvl w:val="1"/>
          <w:numId w:val="6"/>
        </w:numPr>
        <w:shd w:val="clear" w:color="auto" w:fill="FFFFFF"/>
        <w:tabs>
          <w:tab w:val="clear" w:pos="1440"/>
          <w:tab w:val="left" w:pos="0"/>
        </w:tabs>
        <w:spacing w:after="0" w:afterAutospacing="0"/>
        <w:ind w:left="426"/>
        <w:rPr>
          <w:color w:val="000000"/>
        </w:rPr>
      </w:pPr>
      <w:r>
        <w:rPr>
          <w:color w:val="000000"/>
          <w:sz w:val="27"/>
          <w:szCs w:val="27"/>
        </w:rPr>
        <w:t>Учреждение обязано обеспечить потребителей следующей наглядной информацией об оказываемых платных услугах:</w:t>
      </w:r>
      <w:r w:rsidR="009935F8">
        <w:rPr>
          <w:color w:val="000000"/>
          <w:lang w:val="tt-RU"/>
        </w:rPr>
        <w:t xml:space="preserve">                                                                      </w:t>
      </w:r>
      <w:r w:rsidRPr="009935F8">
        <w:rPr>
          <w:color w:val="000000"/>
          <w:sz w:val="27"/>
          <w:szCs w:val="27"/>
        </w:rPr>
        <w:t>- режим работы учреждения;</w:t>
      </w:r>
      <w:r w:rsidR="009935F8">
        <w:rPr>
          <w:color w:val="000000"/>
          <w:lang w:val="tt-RU"/>
        </w:rPr>
        <w:t xml:space="preserve">                                                                                                      </w:t>
      </w:r>
      <w:r w:rsidRPr="009935F8">
        <w:rPr>
          <w:color w:val="000000"/>
          <w:sz w:val="27"/>
          <w:szCs w:val="27"/>
        </w:rPr>
        <w:t>- график предоставления платных услуг;</w:t>
      </w:r>
      <w:r w:rsidR="009935F8">
        <w:rPr>
          <w:color w:val="000000"/>
          <w:lang w:val="tt-RU"/>
        </w:rPr>
        <w:t xml:space="preserve">                                                                                 </w:t>
      </w:r>
      <w:r w:rsidRPr="009935F8">
        <w:rPr>
          <w:color w:val="000000"/>
          <w:sz w:val="27"/>
          <w:szCs w:val="27"/>
        </w:rPr>
        <w:t>- виды платных услуг с указанием их стоимости;</w:t>
      </w:r>
      <w:r w:rsidR="009935F8">
        <w:rPr>
          <w:color w:val="000000"/>
          <w:lang w:val="tt-RU"/>
        </w:rPr>
        <w:t xml:space="preserve">                                                                                                                    </w:t>
      </w:r>
      <w:r w:rsidRPr="009935F8">
        <w:rPr>
          <w:color w:val="000000"/>
          <w:sz w:val="27"/>
          <w:szCs w:val="27"/>
        </w:rPr>
        <w:t>- условия предоставления и получения платных услуг;</w:t>
      </w:r>
      <w:r w:rsidR="009935F8">
        <w:rPr>
          <w:color w:val="000000"/>
          <w:lang w:val="tt-RU"/>
        </w:rPr>
        <w:t xml:space="preserve">                                                                      </w:t>
      </w:r>
      <w:r w:rsidRPr="009935F8">
        <w:rPr>
          <w:color w:val="000000"/>
          <w:sz w:val="27"/>
          <w:szCs w:val="27"/>
        </w:rPr>
        <w:t>- информация о льготах для отдельных категорий граждан;</w:t>
      </w:r>
      <w:r w:rsidR="009935F8">
        <w:rPr>
          <w:color w:val="000000"/>
          <w:lang w:val="tt-RU"/>
        </w:rPr>
        <w:t xml:space="preserve">                                                                                  </w:t>
      </w:r>
      <w:r w:rsidRPr="009935F8">
        <w:rPr>
          <w:color w:val="000000"/>
          <w:sz w:val="27"/>
          <w:szCs w:val="27"/>
        </w:rPr>
        <w:t>- сведения о контролирующих органах и организациях.</w:t>
      </w:r>
    </w:p>
    <w:p w:rsidR="004C2B9A" w:rsidRDefault="004C2B9A" w:rsidP="004C2B9A">
      <w:pPr>
        <w:pStyle w:val="a3"/>
        <w:shd w:val="clear" w:color="auto" w:fill="FFFFFF"/>
        <w:spacing w:after="0" w:afterAutospacing="0"/>
        <w:rPr>
          <w:color w:val="000000"/>
        </w:rPr>
      </w:pPr>
      <w:r>
        <w:rPr>
          <w:color w:val="000000"/>
          <w:sz w:val="27"/>
          <w:szCs w:val="27"/>
        </w:rPr>
        <w:t>3.5. Осуществление расчетов за оказанные платные услуги производится по безналичному расчету путем перечисления денежных средств на лицевые счета учреждений в установленном порядке.</w:t>
      </w:r>
    </w:p>
    <w:p w:rsidR="004C2B9A" w:rsidRDefault="004C2B9A" w:rsidP="004C2B9A">
      <w:pPr>
        <w:pStyle w:val="a3"/>
        <w:shd w:val="clear" w:color="auto" w:fill="FFFFFF"/>
        <w:spacing w:after="0" w:afterAutospacing="0"/>
        <w:rPr>
          <w:color w:val="000000"/>
        </w:rPr>
      </w:pPr>
      <w:r>
        <w:rPr>
          <w:color w:val="000000"/>
          <w:sz w:val="27"/>
          <w:szCs w:val="27"/>
        </w:rPr>
        <w:t>Получение денежных средств непосредственно лицами, осуществляющими платную услугу, не допускается.</w:t>
      </w:r>
    </w:p>
    <w:p w:rsidR="004C2B9A" w:rsidRDefault="004C2B9A" w:rsidP="004C2B9A">
      <w:pPr>
        <w:pStyle w:val="a3"/>
        <w:shd w:val="clear" w:color="auto" w:fill="FFFFFF"/>
        <w:spacing w:after="0" w:afterAutospacing="0"/>
        <w:rPr>
          <w:color w:val="000000"/>
        </w:rPr>
      </w:pPr>
      <w:r>
        <w:rPr>
          <w:color w:val="000000"/>
          <w:sz w:val="27"/>
          <w:szCs w:val="27"/>
        </w:rPr>
        <w:t>3.6. Учреждение может оказывать платные услуги самостоятельно и (или) с привлечением (совместным участием) третьих лиц на основании договора, заключенного в соответствии с законодательством Российской Федерации.</w:t>
      </w:r>
    </w:p>
    <w:p w:rsidR="004C2B9A" w:rsidRPr="009935F8" w:rsidRDefault="004C2B9A" w:rsidP="004C2B9A">
      <w:pPr>
        <w:pStyle w:val="a3"/>
        <w:shd w:val="clear" w:color="auto" w:fill="FFFFFF"/>
        <w:spacing w:after="0" w:afterAutospacing="0"/>
        <w:rPr>
          <w:color w:val="000000"/>
        </w:rPr>
      </w:pPr>
      <w:r>
        <w:rPr>
          <w:color w:val="000000"/>
          <w:sz w:val="27"/>
          <w:szCs w:val="27"/>
        </w:rPr>
        <w:t>3.7. При оказании платных услуг учреждением могут предоставляться льготы для отдельных категорий граждан, в том числе инвалидов и лиц с ограниченными возможностями, с учетом финансовых, материально-технических и организационных возможностей учреждения.</w:t>
      </w:r>
    </w:p>
    <w:p w:rsidR="004C2B9A" w:rsidRDefault="004C2B9A" w:rsidP="004C2B9A">
      <w:pPr>
        <w:pStyle w:val="a3"/>
        <w:shd w:val="clear" w:color="auto" w:fill="FFFFFF"/>
        <w:spacing w:after="0" w:afterAutospacing="0"/>
        <w:jc w:val="center"/>
        <w:rPr>
          <w:color w:val="000000"/>
        </w:rPr>
      </w:pPr>
      <w:r>
        <w:rPr>
          <w:b/>
          <w:bCs/>
          <w:color w:val="000000"/>
          <w:sz w:val="27"/>
          <w:szCs w:val="27"/>
        </w:rPr>
        <w:t>4. Порядок определения цены (тарифа) на платные услуги</w:t>
      </w:r>
    </w:p>
    <w:p w:rsidR="004C2B9A" w:rsidRDefault="004C2B9A" w:rsidP="004C2B9A">
      <w:pPr>
        <w:pStyle w:val="a3"/>
        <w:shd w:val="clear" w:color="auto" w:fill="FFFFFF"/>
        <w:spacing w:after="0" w:afterAutospacing="0"/>
        <w:rPr>
          <w:color w:val="000000"/>
        </w:rPr>
      </w:pPr>
      <w:r>
        <w:rPr>
          <w:color w:val="000000"/>
          <w:sz w:val="27"/>
          <w:szCs w:val="27"/>
        </w:rPr>
        <w:t xml:space="preserve">4.1. </w:t>
      </w:r>
      <w:proofErr w:type="gramStart"/>
      <w:r>
        <w:rPr>
          <w:color w:val="000000"/>
          <w:sz w:val="27"/>
          <w:szCs w:val="27"/>
        </w:rPr>
        <w:t>Механизм формирования размера платы для физических и юридических лиц за оказание платных услуг осуществляется в соответствии с постановлением</w:t>
      </w:r>
      <w:r w:rsidR="009935F8">
        <w:rPr>
          <w:color w:val="000000"/>
          <w:sz w:val="27"/>
          <w:szCs w:val="27"/>
          <w:lang w:val="tt-RU"/>
        </w:rPr>
        <w:t xml:space="preserve"> </w:t>
      </w:r>
      <w:r>
        <w:rPr>
          <w:color w:val="000000"/>
          <w:sz w:val="27"/>
          <w:szCs w:val="27"/>
        </w:rPr>
        <w:t xml:space="preserve"> Кабинета Министров Республики Татарстан от 30.12.2010 №1170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«</w:t>
      </w:r>
      <w:r>
        <w:rPr>
          <w:color w:val="000000"/>
          <w:sz w:val="27"/>
          <w:szCs w:val="27"/>
        </w:rPr>
        <w:t>Об утверждении Примерного порядка определения платы за оказание услуг (выполнение работ), относящихся к основным видам деятельности государственных бюджетных учреждений, находящихся в ведении исполнительного комитета Высокогорского муниципального рай она Республики Татарстан, для граждан и юридических лиц».</w:t>
      </w:r>
      <w:proofErr w:type="gramEnd"/>
    </w:p>
    <w:p w:rsidR="004C2B9A" w:rsidRPr="009935F8" w:rsidRDefault="004C2B9A" w:rsidP="009935F8">
      <w:pPr>
        <w:pStyle w:val="a3"/>
        <w:shd w:val="clear" w:color="auto" w:fill="FFFFFF"/>
        <w:spacing w:after="0" w:afterAutospacing="0"/>
        <w:rPr>
          <w:color w:val="000000"/>
          <w:lang w:val="tt-RU"/>
        </w:rPr>
      </w:pPr>
      <w:r>
        <w:rPr>
          <w:color w:val="000000"/>
          <w:sz w:val="27"/>
          <w:szCs w:val="27"/>
        </w:rPr>
        <w:t>4.2.</w:t>
      </w:r>
      <w:r>
        <w:rPr>
          <w:rStyle w:val="apple-converted-space"/>
          <w:color w:val="000000"/>
          <w:sz w:val="27"/>
          <w:szCs w:val="27"/>
        </w:rPr>
        <w:t> </w:t>
      </w:r>
      <w:r>
        <w:rPr>
          <w:color w:val="000000"/>
          <w:sz w:val="27"/>
          <w:szCs w:val="27"/>
        </w:rPr>
        <w:t xml:space="preserve">Порядок установления стандартов оплаты услуг, тарифов на услуги, оказываемые гражданам и юридическим лицам учреждения, регламентируется </w:t>
      </w:r>
      <w:r>
        <w:rPr>
          <w:color w:val="000000"/>
          <w:sz w:val="27"/>
          <w:szCs w:val="27"/>
        </w:rPr>
        <w:lastRenderedPageBreak/>
        <w:t>постановлением исполнительного комитета Высокогорского муниципального района Республики Татарстан.</w:t>
      </w:r>
    </w:p>
    <w:p w:rsidR="004C2B9A" w:rsidRDefault="004C2B9A" w:rsidP="004C2B9A">
      <w:pPr>
        <w:pStyle w:val="a3"/>
        <w:shd w:val="clear" w:color="auto" w:fill="FFFFFF"/>
        <w:spacing w:after="0" w:afterAutospacing="0"/>
        <w:jc w:val="center"/>
        <w:rPr>
          <w:color w:val="000000"/>
        </w:rPr>
      </w:pPr>
      <w:r>
        <w:rPr>
          <w:b/>
          <w:bCs/>
          <w:color w:val="000000"/>
          <w:sz w:val="27"/>
          <w:szCs w:val="27"/>
        </w:rPr>
        <w:t xml:space="preserve">5. Организация учета платных услуг и </w:t>
      </w:r>
      <w:proofErr w:type="gramStart"/>
      <w:r>
        <w:rPr>
          <w:b/>
          <w:bCs/>
          <w:color w:val="000000"/>
          <w:sz w:val="27"/>
          <w:szCs w:val="27"/>
        </w:rPr>
        <w:t>контроль за</w:t>
      </w:r>
      <w:proofErr w:type="gramEnd"/>
      <w:r>
        <w:rPr>
          <w:b/>
          <w:bCs/>
          <w:color w:val="000000"/>
          <w:sz w:val="27"/>
          <w:szCs w:val="27"/>
        </w:rPr>
        <w:t xml:space="preserve"> деятельностью</w:t>
      </w:r>
    </w:p>
    <w:p w:rsidR="004C2B9A" w:rsidRDefault="004C2B9A" w:rsidP="004C2B9A">
      <w:pPr>
        <w:pStyle w:val="a3"/>
        <w:shd w:val="clear" w:color="auto" w:fill="FFFFFF"/>
        <w:spacing w:after="0" w:afterAutospacing="0"/>
        <w:jc w:val="center"/>
        <w:rPr>
          <w:color w:val="000000"/>
        </w:rPr>
      </w:pPr>
      <w:r>
        <w:rPr>
          <w:b/>
          <w:bCs/>
          <w:color w:val="000000"/>
          <w:sz w:val="27"/>
          <w:szCs w:val="27"/>
        </w:rPr>
        <w:t>по оказанию платных услуг</w:t>
      </w:r>
    </w:p>
    <w:p w:rsidR="004C2B9A" w:rsidRDefault="004C2B9A" w:rsidP="004C2B9A">
      <w:pPr>
        <w:pStyle w:val="a3"/>
        <w:shd w:val="clear" w:color="auto" w:fill="FFFFFF"/>
        <w:spacing w:after="0" w:afterAutospacing="0"/>
        <w:rPr>
          <w:color w:val="000000"/>
        </w:rPr>
      </w:pPr>
      <w:r>
        <w:rPr>
          <w:color w:val="000000"/>
          <w:sz w:val="27"/>
          <w:szCs w:val="27"/>
        </w:rPr>
        <w:t>5.1. Учреждение осуществляет ведение бюджетного, налогового и статистического учета платных услуг в установленном порядке.</w:t>
      </w:r>
    </w:p>
    <w:p w:rsidR="004C2B9A" w:rsidRDefault="004C2B9A" w:rsidP="004C2B9A">
      <w:pPr>
        <w:pStyle w:val="a3"/>
        <w:shd w:val="clear" w:color="auto" w:fill="FFFFFF"/>
        <w:spacing w:after="0" w:afterAutospacing="0"/>
        <w:rPr>
          <w:color w:val="000000"/>
        </w:rPr>
      </w:pPr>
      <w:r>
        <w:rPr>
          <w:color w:val="000000"/>
          <w:sz w:val="27"/>
          <w:szCs w:val="27"/>
        </w:rPr>
        <w:t xml:space="preserve">5.2. </w:t>
      </w:r>
      <w:proofErr w:type="gramStart"/>
      <w:r>
        <w:rPr>
          <w:color w:val="000000"/>
          <w:sz w:val="27"/>
          <w:szCs w:val="27"/>
        </w:rPr>
        <w:t>Контроль за</w:t>
      </w:r>
      <w:proofErr w:type="gramEnd"/>
      <w:r>
        <w:rPr>
          <w:color w:val="000000"/>
          <w:sz w:val="27"/>
          <w:szCs w:val="27"/>
        </w:rPr>
        <w:t xml:space="preserve"> деятельностью учреждения по оказанию платных услуг осуществляет муниципальное учреждение «Отдел образования исполнительного комитета Высокогорского муниципального района Республики Татарстан» и другие органы, осуществляющие функции по контролю и надзору за деятельностью учреждений в соответствии с законодательством Российской Федерации, Республики Татарстан.</w:t>
      </w:r>
    </w:p>
    <w:p w:rsidR="004C2B9A" w:rsidRDefault="004C2B9A" w:rsidP="004C2B9A">
      <w:pPr>
        <w:pStyle w:val="a3"/>
        <w:shd w:val="clear" w:color="auto" w:fill="FFFFFF"/>
        <w:spacing w:after="0" w:afterAutospacing="0"/>
        <w:rPr>
          <w:color w:val="000000"/>
        </w:rPr>
      </w:pPr>
      <w:r>
        <w:rPr>
          <w:color w:val="000000"/>
          <w:sz w:val="27"/>
          <w:szCs w:val="27"/>
        </w:rPr>
        <w:t>5.3. Персональную ответственность за организацию деятельности учреждения по оказанию платных услуг и учету доходов от платных услуг несет руководитель данного учреждения.</w:t>
      </w:r>
    </w:p>
    <w:p w:rsidR="004C2B9A" w:rsidRDefault="004C2B9A" w:rsidP="004C2B9A">
      <w:pPr>
        <w:pStyle w:val="a3"/>
        <w:shd w:val="clear" w:color="auto" w:fill="FFFFFF"/>
        <w:spacing w:after="0" w:afterAutospacing="0"/>
        <w:rPr>
          <w:color w:val="000000"/>
        </w:rPr>
      </w:pPr>
    </w:p>
    <w:p w:rsidR="004C2B9A" w:rsidRDefault="004C2B9A" w:rsidP="004C2B9A">
      <w:pPr>
        <w:pStyle w:val="a3"/>
        <w:shd w:val="clear" w:color="auto" w:fill="FFFFFF"/>
        <w:spacing w:after="0" w:afterAutospacing="0"/>
        <w:rPr>
          <w:color w:val="000000"/>
        </w:rPr>
      </w:pPr>
    </w:p>
    <w:p w:rsidR="004C2B9A" w:rsidRDefault="004C2B9A" w:rsidP="004C2B9A">
      <w:pPr>
        <w:pStyle w:val="a3"/>
        <w:shd w:val="clear" w:color="auto" w:fill="FFFFFF"/>
        <w:spacing w:after="0" w:afterAutospacing="0"/>
        <w:rPr>
          <w:color w:val="000000"/>
        </w:rPr>
      </w:pPr>
    </w:p>
    <w:p w:rsidR="004C2B9A" w:rsidRDefault="004C2B9A" w:rsidP="004C2B9A">
      <w:pPr>
        <w:pStyle w:val="a3"/>
        <w:shd w:val="clear" w:color="auto" w:fill="FFFFFF"/>
        <w:spacing w:after="0" w:afterAutospacing="0"/>
        <w:rPr>
          <w:color w:val="000000"/>
        </w:rPr>
      </w:pPr>
    </w:p>
    <w:p w:rsidR="004C2B9A" w:rsidRDefault="004C2B9A" w:rsidP="004C2B9A">
      <w:pPr>
        <w:pStyle w:val="a3"/>
        <w:shd w:val="clear" w:color="auto" w:fill="FFFFFF"/>
        <w:spacing w:after="0" w:afterAutospacing="0"/>
        <w:rPr>
          <w:color w:val="000000"/>
        </w:rPr>
      </w:pPr>
    </w:p>
    <w:p w:rsidR="004C2B9A" w:rsidRDefault="004C2B9A" w:rsidP="004C2B9A">
      <w:pPr>
        <w:pStyle w:val="a3"/>
        <w:shd w:val="clear" w:color="auto" w:fill="FFFFFF"/>
        <w:spacing w:after="0" w:afterAutospacing="0"/>
        <w:rPr>
          <w:color w:val="000000"/>
        </w:rPr>
      </w:pPr>
    </w:p>
    <w:p w:rsidR="004C2B9A" w:rsidRDefault="004C2B9A" w:rsidP="004C2B9A">
      <w:pPr>
        <w:pStyle w:val="a3"/>
        <w:shd w:val="clear" w:color="auto" w:fill="FFFFFF"/>
        <w:spacing w:after="0" w:afterAutospacing="0"/>
        <w:rPr>
          <w:color w:val="000000"/>
        </w:rPr>
      </w:pPr>
    </w:p>
    <w:p w:rsidR="004C2B9A" w:rsidRDefault="004C2B9A" w:rsidP="004C2B9A">
      <w:pPr>
        <w:pStyle w:val="a3"/>
        <w:shd w:val="clear" w:color="auto" w:fill="FFFFFF"/>
        <w:spacing w:after="0" w:afterAutospacing="0"/>
        <w:rPr>
          <w:color w:val="000000"/>
        </w:rPr>
      </w:pPr>
    </w:p>
    <w:p w:rsidR="004C2B9A" w:rsidRDefault="004C2B9A" w:rsidP="004C2B9A">
      <w:pPr>
        <w:pStyle w:val="a3"/>
        <w:shd w:val="clear" w:color="auto" w:fill="FFFFFF"/>
        <w:spacing w:after="0" w:afterAutospacing="0"/>
        <w:rPr>
          <w:color w:val="000000"/>
        </w:rPr>
      </w:pPr>
    </w:p>
    <w:p w:rsidR="004C2B9A" w:rsidRDefault="004C2B9A" w:rsidP="004C2B9A">
      <w:pPr>
        <w:pStyle w:val="a3"/>
        <w:shd w:val="clear" w:color="auto" w:fill="FFFFFF"/>
        <w:spacing w:after="0" w:afterAutospacing="0"/>
        <w:rPr>
          <w:color w:val="000000"/>
        </w:rPr>
      </w:pPr>
    </w:p>
    <w:p w:rsidR="004C2B9A" w:rsidRDefault="004C2B9A" w:rsidP="004C2B9A">
      <w:pPr>
        <w:pStyle w:val="a3"/>
        <w:shd w:val="clear" w:color="auto" w:fill="FFFFFF"/>
        <w:spacing w:after="0" w:afterAutospacing="0"/>
        <w:rPr>
          <w:color w:val="000000"/>
        </w:rPr>
      </w:pPr>
    </w:p>
    <w:p w:rsidR="004C2B9A" w:rsidRDefault="004C2B9A" w:rsidP="004C2B9A">
      <w:pPr>
        <w:pStyle w:val="a3"/>
        <w:shd w:val="clear" w:color="auto" w:fill="FFFFFF"/>
        <w:spacing w:after="0" w:afterAutospacing="0"/>
        <w:rPr>
          <w:color w:val="000000"/>
        </w:rPr>
      </w:pPr>
    </w:p>
    <w:p w:rsidR="004C2B9A" w:rsidRDefault="004C2B9A" w:rsidP="004C2B9A">
      <w:pPr>
        <w:pStyle w:val="a3"/>
        <w:shd w:val="clear" w:color="auto" w:fill="FFFFFF"/>
        <w:spacing w:after="202" w:afterAutospacing="0"/>
        <w:rPr>
          <w:color w:val="000000"/>
        </w:rPr>
      </w:pPr>
    </w:p>
    <w:p w:rsidR="007C32C6" w:rsidRDefault="007C32C6"/>
    <w:sectPr w:rsidR="007C32C6" w:rsidSect="003C628E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307EF2"/>
    <w:multiLevelType w:val="multilevel"/>
    <w:tmpl w:val="BD50487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30B445D"/>
    <w:multiLevelType w:val="multilevel"/>
    <w:tmpl w:val="C7A6E08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7165BDD"/>
    <w:multiLevelType w:val="multilevel"/>
    <w:tmpl w:val="E6C4AD0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C01062C"/>
    <w:multiLevelType w:val="multilevel"/>
    <w:tmpl w:val="F9468F02"/>
    <w:lvl w:ilvl="0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4E8D2C93"/>
    <w:multiLevelType w:val="multilevel"/>
    <w:tmpl w:val="9DD0B21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5920D2F"/>
    <w:multiLevelType w:val="multilevel"/>
    <w:tmpl w:val="0936C0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3F300D2"/>
    <w:multiLevelType w:val="hybridMultilevel"/>
    <w:tmpl w:val="04269FB4"/>
    <w:lvl w:ilvl="0" w:tplc="1D5807BC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7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83A2305"/>
    <w:multiLevelType w:val="multilevel"/>
    <w:tmpl w:val="4C3274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2"/>
  </w:num>
  <w:num w:numId="3">
    <w:abstractNumId w:val="0"/>
  </w:num>
  <w:num w:numId="4">
    <w:abstractNumId w:val="5"/>
  </w:num>
  <w:num w:numId="5">
    <w:abstractNumId w:val="4"/>
  </w:num>
  <w:num w:numId="6">
    <w:abstractNumId w:val="1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2B9A"/>
    <w:rsid w:val="00027DE1"/>
    <w:rsid w:val="00030C12"/>
    <w:rsid w:val="0004741B"/>
    <w:rsid w:val="00053F0F"/>
    <w:rsid w:val="00080843"/>
    <w:rsid w:val="00093316"/>
    <w:rsid w:val="00094B47"/>
    <w:rsid w:val="000A7293"/>
    <w:rsid w:val="000B0E79"/>
    <w:rsid w:val="000D2829"/>
    <w:rsid w:val="000D71E2"/>
    <w:rsid w:val="000F62BD"/>
    <w:rsid w:val="00115420"/>
    <w:rsid w:val="00121004"/>
    <w:rsid w:val="00122EF9"/>
    <w:rsid w:val="00124562"/>
    <w:rsid w:val="00126C8F"/>
    <w:rsid w:val="001875BA"/>
    <w:rsid w:val="001B59BC"/>
    <w:rsid w:val="001C7CA1"/>
    <w:rsid w:val="001D42C0"/>
    <w:rsid w:val="001D456E"/>
    <w:rsid w:val="001D7C08"/>
    <w:rsid w:val="001E5B32"/>
    <w:rsid w:val="001F2221"/>
    <w:rsid w:val="00202A54"/>
    <w:rsid w:val="002047FA"/>
    <w:rsid w:val="00216979"/>
    <w:rsid w:val="0025342C"/>
    <w:rsid w:val="00264043"/>
    <w:rsid w:val="002702AC"/>
    <w:rsid w:val="002751F8"/>
    <w:rsid w:val="00294453"/>
    <w:rsid w:val="002C409E"/>
    <w:rsid w:val="002C468D"/>
    <w:rsid w:val="003143C0"/>
    <w:rsid w:val="003321E2"/>
    <w:rsid w:val="00363D42"/>
    <w:rsid w:val="003642B6"/>
    <w:rsid w:val="003A1150"/>
    <w:rsid w:val="003C1B22"/>
    <w:rsid w:val="003C628E"/>
    <w:rsid w:val="003C7C7C"/>
    <w:rsid w:val="00406B7C"/>
    <w:rsid w:val="004070E7"/>
    <w:rsid w:val="0041562B"/>
    <w:rsid w:val="004316FE"/>
    <w:rsid w:val="00436FEC"/>
    <w:rsid w:val="00437820"/>
    <w:rsid w:val="004728E7"/>
    <w:rsid w:val="004C23CC"/>
    <w:rsid w:val="004C2B9A"/>
    <w:rsid w:val="004C3124"/>
    <w:rsid w:val="004D2572"/>
    <w:rsid w:val="00517BB8"/>
    <w:rsid w:val="005239C0"/>
    <w:rsid w:val="00527D65"/>
    <w:rsid w:val="005312BE"/>
    <w:rsid w:val="005429E1"/>
    <w:rsid w:val="00551AD8"/>
    <w:rsid w:val="00561686"/>
    <w:rsid w:val="00592CEF"/>
    <w:rsid w:val="00593F20"/>
    <w:rsid w:val="005B09EF"/>
    <w:rsid w:val="005B1167"/>
    <w:rsid w:val="005C4AB3"/>
    <w:rsid w:val="005E327E"/>
    <w:rsid w:val="005E3D9E"/>
    <w:rsid w:val="00633370"/>
    <w:rsid w:val="006333AA"/>
    <w:rsid w:val="006409A7"/>
    <w:rsid w:val="00657AF4"/>
    <w:rsid w:val="00660F46"/>
    <w:rsid w:val="006D27B0"/>
    <w:rsid w:val="00713BA9"/>
    <w:rsid w:val="007305CE"/>
    <w:rsid w:val="00793D4F"/>
    <w:rsid w:val="007C32C6"/>
    <w:rsid w:val="007D12F0"/>
    <w:rsid w:val="007E34D7"/>
    <w:rsid w:val="007F6417"/>
    <w:rsid w:val="008219D2"/>
    <w:rsid w:val="008233F4"/>
    <w:rsid w:val="008814B5"/>
    <w:rsid w:val="00886EAB"/>
    <w:rsid w:val="00892F0A"/>
    <w:rsid w:val="008A1D4B"/>
    <w:rsid w:val="008A4F09"/>
    <w:rsid w:val="008D3346"/>
    <w:rsid w:val="008D7DF1"/>
    <w:rsid w:val="008F0FDE"/>
    <w:rsid w:val="008F482B"/>
    <w:rsid w:val="009204D6"/>
    <w:rsid w:val="00930FE8"/>
    <w:rsid w:val="0093700A"/>
    <w:rsid w:val="00964570"/>
    <w:rsid w:val="009935F8"/>
    <w:rsid w:val="00996827"/>
    <w:rsid w:val="009A1D9F"/>
    <w:rsid w:val="009A368B"/>
    <w:rsid w:val="009B2D84"/>
    <w:rsid w:val="009B60AF"/>
    <w:rsid w:val="009B7B9F"/>
    <w:rsid w:val="009C28A2"/>
    <w:rsid w:val="009C2FCF"/>
    <w:rsid w:val="009D3A14"/>
    <w:rsid w:val="009E3A65"/>
    <w:rsid w:val="009E4776"/>
    <w:rsid w:val="00A11DD6"/>
    <w:rsid w:val="00A12317"/>
    <w:rsid w:val="00A32521"/>
    <w:rsid w:val="00A362D1"/>
    <w:rsid w:val="00A66D36"/>
    <w:rsid w:val="00A91DBC"/>
    <w:rsid w:val="00A9562A"/>
    <w:rsid w:val="00AB29BF"/>
    <w:rsid w:val="00AB742B"/>
    <w:rsid w:val="00AE765B"/>
    <w:rsid w:val="00AF27B0"/>
    <w:rsid w:val="00B0279F"/>
    <w:rsid w:val="00B05B23"/>
    <w:rsid w:val="00B5680C"/>
    <w:rsid w:val="00BD37B3"/>
    <w:rsid w:val="00C33366"/>
    <w:rsid w:val="00C429CE"/>
    <w:rsid w:val="00C44F5F"/>
    <w:rsid w:val="00C55155"/>
    <w:rsid w:val="00C7677E"/>
    <w:rsid w:val="00C96F39"/>
    <w:rsid w:val="00CB340F"/>
    <w:rsid w:val="00CB37A4"/>
    <w:rsid w:val="00D137B6"/>
    <w:rsid w:val="00D32B5A"/>
    <w:rsid w:val="00D336E6"/>
    <w:rsid w:val="00D6685B"/>
    <w:rsid w:val="00D67C43"/>
    <w:rsid w:val="00D82474"/>
    <w:rsid w:val="00DA041E"/>
    <w:rsid w:val="00DC288D"/>
    <w:rsid w:val="00DC55D8"/>
    <w:rsid w:val="00DD6AAF"/>
    <w:rsid w:val="00DD6CC3"/>
    <w:rsid w:val="00DD790E"/>
    <w:rsid w:val="00DF3ADC"/>
    <w:rsid w:val="00DF6A27"/>
    <w:rsid w:val="00E016AF"/>
    <w:rsid w:val="00E22189"/>
    <w:rsid w:val="00E4111F"/>
    <w:rsid w:val="00E5307E"/>
    <w:rsid w:val="00E57008"/>
    <w:rsid w:val="00E60E86"/>
    <w:rsid w:val="00E86477"/>
    <w:rsid w:val="00E97CDD"/>
    <w:rsid w:val="00EB0950"/>
    <w:rsid w:val="00EC194E"/>
    <w:rsid w:val="00EE4B52"/>
    <w:rsid w:val="00F218BB"/>
    <w:rsid w:val="00F239E8"/>
    <w:rsid w:val="00F535CD"/>
    <w:rsid w:val="00FD6C24"/>
    <w:rsid w:val="00FE1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C2B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C2B9A"/>
  </w:style>
  <w:style w:type="paragraph" w:styleId="a4">
    <w:name w:val="Balloon Text"/>
    <w:basedOn w:val="a"/>
    <w:link w:val="a5"/>
    <w:uiPriority w:val="99"/>
    <w:semiHidden/>
    <w:unhideWhenUsed/>
    <w:rsid w:val="004C2B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C2B9A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semiHidden/>
    <w:unhideWhenUsed/>
    <w:rsid w:val="0043782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C2B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C2B9A"/>
  </w:style>
  <w:style w:type="paragraph" w:styleId="a4">
    <w:name w:val="Balloon Text"/>
    <w:basedOn w:val="a"/>
    <w:link w:val="a5"/>
    <w:uiPriority w:val="99"/>
    <w:semiHidden/>
    <w:unhideWhenUsed/>
    <w:rsid w:val="004C2B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C2B9A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semiHidden/>
    <w:unhideWhenUsed/>
    <w:rsid w:val="0043782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189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82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docviewer.yandex.ru/?url=ya-mail%3A%2F%2F2370000004152942367%2F1.3&amp;archive-path=%2F%2F%D0%BF%D0%BB%D0%B0%D1%82%D0%BD%D1%8B%D0%B5%20%D1%83%D1%81%D0%BB%D1%83%D0%B3%D0%B8%2F%D0%9E%D0%91%20%D0%A3%D0%A2%D0%92%D0%95%D0%A0%D0%96%D0%94%D0%95%D0%9D%D0%98%D0%98%20%D0%9F%D0%A0%D0%90%D0%92%D0%98%D0%9B.docx&amp;name=%D0%BF%D0%BB%D0%B0%D1%82%D0%BD%D1%8B%D0%B5%20%D1%83%D1%81%D0%BB%D1%83%D0%B3%D0%B8.rar%2F%2F%D0%9E%D0%91%20%D0%A3%D0%A2%D0%92%D0%95%D0%A0%D0%96%D0%94%D0%95%D0%9D%D0%98%D0%98%20%D0%9F%D0%A0%D0%90%D0%92%D0%98%D0%9B.docx&amp;c=537f4e0f4604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1274</Words>
  <Characters>7263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Зульфия</cp:lastModifiedBy>
  <cp:revision>2</cp:revision>
  <dcterms:created xsi:type="dcterms:W3CDTF">2014-10-22T10:41:00Z</dcterms:created>
  <dcterms:modified xsi:type="dcterms:W3CDTF">2014-10-22T10:41:00Z</dcterms:modified>
</cp:coreProperties>
</file>